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CAAC" w:themeColor="accent2" w:themeTint="66"/>
  <w:body>
    <w:p w14:paraId="5930C246" w14:textId="285403BB" w:rsidR="009B64EB" w:rsidRPr="009B64EB" w:rsidRDefault="009B64EB" w:rsidP="009B64EB">
      <w:pPr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History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development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over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time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systematic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techniques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for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making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doing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things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term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a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combination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Greek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</w:t>
      </w:r>
      <w:r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“art,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craft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,”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with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 logos, “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word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speech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,”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meant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Greece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discourse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arts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both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fine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applied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When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it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first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appeared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English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17th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century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it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was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used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mean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discussion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applied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arts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only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gradually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these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“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arts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”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themselves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came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be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object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"https://www.merriam-webster.com/dictionary/designation"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designation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early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20th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century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term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embraced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growing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range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means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processes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ideas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addition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"https://www.britannica.com/technology/tool"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tools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"https://www.britannica.com/technology/machine"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machines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mid-century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"https://www.britannica.com/technology/technology"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technology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was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defined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such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phrases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as “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means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activity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which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man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seeks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change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manipulate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his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environment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.”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Even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such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broad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definitions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have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been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criticized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observers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who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point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out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increasing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difficulty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distinguishing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between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scientific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inquiry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technological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activity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.</w:t>
      </w:r>
    </w:p>
    <w:p w14:paraId="3E99D743" w14:textId="26910078" w:rsidR="009B64EB" w:rsidRPr="009B64EB" w:rsidRDefault="009B64EB" w:rsidP="009B64EB">
      <w:pPr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A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highly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compressed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account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history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such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this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one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must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adopt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rigorous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methodological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pattern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if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it is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do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justice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subject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without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grossly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distorting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it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one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way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another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plan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followed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present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article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primarily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chronological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tracing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development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through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phases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that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succeed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each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other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time.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Obviously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division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between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phases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large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extent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arbitrary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One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factor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weighting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has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been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enormous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acceleration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Western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technological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development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recent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centuries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;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Eastern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considered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this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article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main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only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as it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relates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development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modern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.</w:t>
      </w:r>
    </w:p>
    <w:p w14:paraId="2EE40B65" w14:textId="17B9E9CD" w:rsidR="009B64EB" w:rsidRPr="009B64EB" w:rsidRDefault="009B64EB" w:rsidP="009B64EB">
      <w:pPr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Within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each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chronological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phase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standard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method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has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been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adopted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for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"https://www.britannica.com/technology/surveying"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surveying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technological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experience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"https://www.merriam-webster.com/dictionary/innovations"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innovations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This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begins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with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brief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review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general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social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conditions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period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under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discussion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goes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consider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dominant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materials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sources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"https://www.britannica.com/science/power-physics"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power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 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period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their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application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"https://www.britannica.com/topic/food"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food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production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,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"https://www.britannica.com/technology/manufacturing"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manufacturing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"https://www.britannica.com/money/topic/industry"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industry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,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"https://www.britannica.com/technology/construction"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building</w:t>
      </w:r>
      <w:proofErr w:type="spellEnd"/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 xml:space="preserve"> </w:t>
      </w:r>
      <w:proofErr w:type="spellStart"/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construction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transport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communications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,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"https://www.britannica.com/technology/military-technology"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military</w:t>
      </w:r>
      <w:proofErr w:type="spellEnd"/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 xml:space="preserve"> </w:t>
      </w:r>
      <w:proofErr w:type="spellStart"/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technology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medical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In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 final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section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sociocultural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consequences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technological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change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period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are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examined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This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framework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modified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according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particular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requirements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every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period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—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discussions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new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materials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for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instance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occupy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a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substantial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place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accounts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earlier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phases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when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new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metals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were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being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introduced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but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are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comparatively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unimportant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descriptions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some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later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phases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—but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general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pattern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retained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throughout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One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key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factor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that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does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not fit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easily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into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this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pattern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that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development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tools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It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has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seemed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most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convenient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relate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these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study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materials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rather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than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any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particular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application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, but it has not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been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possible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to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be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completely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consistent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this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treatment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.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Further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discussion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specific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areas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technological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lastRenderedPageBreak/>
        <w:t>development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is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provided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in a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variety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of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other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articles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: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for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example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,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see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hyperlink r:id="rId4" w:history="1">
        <w:proofErr w:type="spellStart"/>
        <w:r w:rsidRPr="009B64EB">
          <w:rPr>
            <w:rStyle w:val="Kpr"/>
            <w:rFonts w:ascii="Times New Roman" w:hAnsi="Times New Roman" w:cs="Times New Roman"/>
            <w:color w:val="3B3838" w:themeColor="background2" w:themeShade="40"/>
            <w:sz w:val="28"/>
            <w:szCs w:val="28"/>
            <w:u w:val="none"/>
          </w:rPr>
          <w:t>electronics</w:t>
        </w:r>
        <w:proofErr w:type="spellEnd"/>
      </w:hyperlink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;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"https://www.britannica.com/topic/Earth-exploration"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exploration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; </w:t>
      </w:r>
      <w:proofErr w:type="spellStart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begin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instrText>HYPERLINK "https://www.britannica.com/technology/information-processing"</w:instrText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separate"/>
      </w:r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information</w:t>
      </w:r>
      <w:proofErr w:type="spellEnd"/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 xml:space="preserve"> </w:t>
      </w:r>
      <w:proofErr w:type="spellStart"/>
      <w:r w:rsidRPr="009B64EB">
        <w:rPr>
          <w:rStyle w:val="Kpr"/>
          <w:rFonts w:ascii="Times New Roman" w:hAnsi="Times New Roman" w:cs="Times New Roman"/>
          <w:color w:val="3B3838" w:themeColor="background2" w:themeShade="40"/>
          <w:sz w:val="28"/>
          <w:szCs w:val="28"/>
          <w:u w:val="none"/>
        </w:rPr>
        <w:t>processing</w:t>
      </w:r>
      <w:proofErr w:type="spellEnd"/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fldChar w:fldCharType="end"/>
      </w:r>
      <w:r w:rsidRPr="009B64EB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.</w:t>
      </w:r>
    </w:p>
    <w:p w14:paraId="20D2C60D" w14:textId="6AEB824B" w:rsidR="00032210" w:rsidRPr="009B64EB" w:rsidRDefault="00032210" w:rsidP="009B64EB">
      <w:pPr>
        <w:rPr>
          <w:rFonts w:ascii="Times New Roman" w:hAnsi="Times New Roman" w:cs="Times New Roman"/>
          <w:sz w:val="28"/>
          <w:szCs w:val="28"/>
        </w:rPr>
      </w:pPr>
    </w:p>
    <w:sectPr w:rsidR="00032210" w:rsidRPr="009B6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10"/>
    <w:rsid w:val="00032210"/>
    <w:rsid w:val="002A40CD"/>
    <w:rsid w:val="0076399E"/>
    <w:rsid w:val="009B64EB"/>
    <w:rsid w:val="00B1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642C"/>
  <w15:chartTrackingRefBased/>
  <w15:docId w15:val="{B56C6407-A65A-4731-88FF-3FCD71AB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A4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2A40CD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customStyle="1" w:styleId="topic-paragraph">
    <w:name w:val="topic-paragraph"/>
    <w:basedOn w:val="Normal"/>
    <w:rsid w:val="009B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B64EB"/>
    <w:rPr>
      <w:b/>
      <w:bCs/>
    </w:rPr>
  </w:style>
  <w:style w:type="character" w:styleId="Vurgu">
    <w:name w:val="Emphasis"/>
    <w:basedOn w:val="VarsaylanParagrafYazTipi"/>
    <w:uiPriority w:val="20"/>
    <w:qFormat/>
    <w:rsid w:val="009B64EB"/>
    <w:rPr>
      <w:i/>
      <w:iCs/>
    </w:rPr>
  </w:style>
  <w:style w:type="character" w:styleId="Kpr">
    <w:name w:val="Hyperlink"/>
    <w:basedOn w:val="VarsaylanParagrafYazTipi"/>
    <w:uiPriority w:val="99"/>
    <w:unhideWhenUsed/>
    <w:rsid w:val="009B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ritannica.com/technology/electronic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Olgun</dc:creator>
  <cp:keywords/>
  <dc:description/>
  <cp:lastModifiedBy>Abdurrahman Olgun</cp:lastModifiedBy>
  <cp:revision>2</cp:revision>
  <dcterms:created xsi:type="dcterms:W3CDTF">2024-01-26T00:34:00Z</dcterms:created>
  <dcterms:modified xsi:type="dcterms:W3CDTF">2024-01-26T01:20:00Z</dcterms:modified>
</cp:coreProperties>
</file>